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  <w:r w:rsidRPr="00B013DF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 xml:space="preserve">Federación Santafesina de Natación - </w:t>
      </w:r>
      <w:hyperlink r:id="rId4" w:tgtFrame="_blank" w:history="1">
        <w:r w:rsidRPr="00B013DF">
          <w:rPr>
            <w:rFonts w:ascii="Calibri" w:eastAsia="Times New Roman" w:hAnsi="Calibri" w:cs="Calibri"/>
            <w:color w:val="0072C6"/>
            <w:sz w:val="24"/>
            <w:szCs w:val="24"/>
            <w:lang w:val="es-ES" w:eastAsia="es-AR"/>
          </w:rPr>
          <w:t>FE.SA.NA</w:t>
        </w:r>
      </w:hyperlink>
      <w:r w:rsidRPr="00B013DF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 xml:space="preserve"> </w:t>
      </w:r>
    </w:p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  <w:r w:rsidRPr="00B013DF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>1º de Mayo 1637 - Santa Fe - 3000</w:t>
      </w:r>
    </w:p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  <w:r w:rsidRPr="00B013DF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>0342 - 4598826</w:t>
      </w:r>
    </w:p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</w:p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  <w:hyperlink r:id="rId5" w:tgtFrame="_blank" w:history="1">
        <w:r w:rsidRPr="00B013DF">
          <w:rPr>
            <w:rFonts w:ascii="Calibri" w:eastAsia="Times New Roman" w:hAnsi="Calibri" w:cs="Calibri"/>
            <w:color w:val="0072C6"/>
            <w:sz w:val="24"/>
            <w:szCs w:val="24"/>
            <w:lang w:val="es-ES" w:eastAsia="es-AR"/>
          </w:rPr>
          <w:t>www.fesana.com.ar</w:t>
        </w:r>
      </w:hyperlink>
    </w:p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</w:p>
    <w:p w:rsidR="00B013DF" w:rsidRPr="00B013DF" w:rsidRDefault="00B013DF" w:rsidP="00B013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</w:pPr>
    </w:p>
    <w:p w:rsidR="00B013DF" w:rsidRPr="00B013DF" w:rsidRDefault="00B013DF" w:rsidP="00B013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</w:p>
    <w:p w:rsidR="00B013DF" w:rsidRPr="00B013DF" w:rsidRDefault="00B013DF" w:rsidP="00B013D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</w:p>
    <w:p w:rsidR="00B013DF" w:rsidRPr="00B013DF" w:rsidRDefault="00B013DF" w:rsidP="00B013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INFORMAMOS QUE las pruebas que se incorporaron en el programa del Campeonato Republica (50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mts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. estilo mariposa, pecho y espalda, y las de 800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mts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. libre), solo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correran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 los nadadores con los mejores 16 tiempos en cada una de ellas. En el caso de las pruebas de 50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mts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. </w:t>
      </w:r>
      <w:proofErr w:type="gram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los</w:t>
      </w:r>
      <w:proofErr w:type="gram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 que hagan los mejores 8 tiempos a la mañana, disputaran una nueva serie durante la jornada de la tarde.</w:t>
      </w:r>
    </w:p>
    <w:p w:rsidR="00B013DF" w:rsidRPr="00B013DF" w:rsidRDefault="00B013DF" w:rsidP="00B013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En el caso de las pruebas de 800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mts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. </w:t>
      </w:r>
      <w:proofErr w:type="gram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libre</w:t>
      </w:r>
      <w:proofErr w:type="gram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, los 8 tiempos de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incripción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 más lentos participaran en la jornada de la mañana y los 8 tiempos de inscripción mas </w:t>
      </w:r>
      <w:proofErr w:type="spellStart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rapidos</w:t>
      </w:r>
      <w:proofErr w:type="spellEnd"/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 xml:space="preserve"> participaran en la jornada de la tarde.</w:t>
      </w:r>
    </w:p>
    <w:p w:rsidR="00B013DF" w:rsidRPr="00B013DF" w:rsidRDefault="00B013DF" w:rsidP="00B013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</w:p>
    <w:p w:rsidR="00B013DF" w:rsidRPr="00B013DF" w:rsidRDefault="00B013DF" w:rsidP="00B013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     Sergio Antonini</w:t>
      </w:r>
    </w:p>
    <w:p w:rsidR="00B013DF" w:rsidRPr="00B013DF" w:rsidRDefault="00B013DF" w:rsidP="00B013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</w:pPr>
      <w:r w:rsidRPr="00B013DF">
        <w:rPr>
          <w:rFonts w:ascii="Helvetica" w:eastAsia="Times New Roman" w:hAnsi="Helvetica" w:cs="Helvetica"/>
          <w:color w:val="000000"/>
          <w:sz w:val="23"/>
          <w:szCs w:val="23"/>
          <w:lang w:val="es-ES" w:eastAsia="es-AR"/>
        </w:rPr>
        <w:t>         Presidente</w:t>
      </w:r>
    </w:p>
    <w:p w:rsidR="00B013DF" w:rsidRPr="00B013DF" w:rsidRDefault="00B013DF" w:rsidP="00B013D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6"/>
          <w:szCs w:val="26"/>
          <w:lang w:val="es-ES" w:eastAsia="es-AR"/>
        </w:rPr>
      </w:pPr>
    </w:p>
    <w:p w:rsidR="00C111E8" w:rsidRDefault="00C111E8"/>
    <w:sectPr w:rsidR="00C111E8" w:rsidSect="00C11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013DF"/>
    <w:rsid w:val="00B013DF"/>
    <w:rsid w:val="00C1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13DF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65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50760">
                                                  <w:marLeft w:val="0"/>
                                                  <w:marRight w:val="32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4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07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44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10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8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15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3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45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5893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739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473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34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766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64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765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624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3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35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414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593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970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0965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0900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007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165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861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2984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296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529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3086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15204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27599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23215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94585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213434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725663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694259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355627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061226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959538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4093006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786909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73610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sana.com.ar" TargetMode="External"/><Relationship Id="rId4" Type="http://schemas.openxmlformats.org/officeDocument/2006/relationships/hyperlink" Target="http://FE.SA.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2014-12-31T19:52:00Z</dcterms:created>
  <dcterms:modified xsi:type="dcterms:W3CDTF">2014-12-31T19:55:00Z</dcterms:modified>
</cp:coreProperties>
</file>